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C18" w:rsidRPr="00D76C18" w:rsidRDefault="00D76C18" w:rsidP="00D76C18">
      <w:pPr>
        <w:shd w:val="clear" w:color="auto" w:fill="FFFFFF"/>
        <w:spacing w:after="75" w:line="312" w:lineRule="atLeast"/>
        <w:ind w:firstLine="300"/>
        <w:jc w:val="both"/>
        <w:rPr>
          <w:rFonts w:ascii="Arial" w:eastAsia="Times New Roman" w:hAnsi="Arial" w:cs="Arial"/>
          <w:color w:val="484848"/>
          <w:sz w:val="26"/>
          <w:szCs w:val="26"/>
          <w:lang w:eastAsia="tr-TR"/>
        </w:rPr>
      </w:pPr>
      <w:r w:rsidRPr="00D76C18">
        <w:rPr>
          <w:rFonts w:ascii="Arial" w:eastAsia="Times New Roman" w:hAnsi="Arial" w:cs="Arial"/>
          <w:color w:val="484848"/>
          <w:sz w:val="26"/>
          <w:szCs w:val="26"/>
          <w:lang w:eastAsia="tr-TR"/>
        </w:rPr>
        <w:t>Ekli “Türkiye Halk Bankası Anonim Şirketince Esnaf ve Sanatkârlara Kredi Kullandırılmasına Dair Karar”ın yürürlüğe konulmasına, 4603 sayılı Kanunun 3 üncü maddesi ile 5570 sayılı Kanunun 1 inci maddesi gereğince karar verilmiştir.</w:t>
      </w:r>
    </w:p>
    <w:p w:rsidR="00D76C18" w:rsidRPr="00D76C18" w:rsidRDefault="00D76C18" w:rsidP="00D76C18">
      <w:pPr>
        <w:shd w:val="clear" w:color="auto" w:fill="FFFFFF"/>
        <w:spacing w:before="150" w:after="100" w:afterAutospacing="1" w:line="240" w:lineRule="auto"/>
        <w:outlineLvl w:val="2"/>
        <w:rPr>
          <w:rFonts w:ascii="Arial" w:eastAsia="Times New Roman" w:hAnsi="Arial" w:cs="Arial"/>
          <w:b/>
          <w:bCs/>
          <w:color w:val="484848"/>
          <w:sz w:val="27"/>
          <w:szCs w:val="27"/>
          <w:lang w:eastAsia="tr-TR"/>
        </w:rPr>
      </w:pPr>
      <w:r w:rsidRPr="00D76C18">
        <w:rPr>
          <w:rFonts w:ascii="Arial" w:eastAsia="Times New Roman" w:hAnsi="Arial" w:cs="Arial"/>
          <w:b/>
          <w:bCs/>
          <w:color w:val="484848"/>
          <w:sz w:val="27"/>
          <w:szCs w:val="27"/>
          <w:lang w:eastAsia="tr-TR"/>
        </w:rPr>
        <w:t>Türkiye Halk Bankası Anonim Şirketince Esnaf ve Sanatkârlara Kredi Kullandırılmasına Dair Karar</w:t>
      </w:r>
    </w:p>
    <w:p w:rsidR="00D76C18" w:rsidRPr="00D76C18" w:rsidRDefault="00D76C18" w:rsidP="00D76C18">
      <w:pPr>
        <w:pBdr>
          <w:bottom w:val="single" w:sz="6" w:space="0" w:color="E0DCCD"/>
        </w:pBdr>
        <w:shd w:val="clear" w:color="auto" w:fill="FFFFFF"/>
        <w:spacing w:before="150" w:after="75" w:line="240" w:lineRule="auto"/>
        <w:ind w:firstLine="300"/>
        <w:jc w:val="both"/>
        <w:outlineLvl w:val="3"/>
        <w:rPr>
          <w:rFonts w:ascii="Arial" w:eastAsia="Times New Roman" w:hAnsi="Arial" w:cs="Arial"/>
          <w:b/>
          <w:bCs/>
          <w:color w:val="484848"/>
          <w:sz w:val="27"/>
          <w:szCs w:val="27"/>
          <w:lang w:eastAsia="tr-TR"/>
        </w:rPr>
      </w:pPr>
      <w:r w:rsidRPr="00D76C18">
        <w:rPr>
          <w:rFonts w:ascii="Arial" w:eastAsia="Times New Roman" w:hAnsi="Arial" w:cs="Arial"/>
          <w:b/>
          <w:bCs/>
          <w:color w:val="484848"/>
          <w:sz w:val="27"/>
          <w:szCs w:val="27"/>
          <w:lang w:eastAsia="tr-TR"/>
        </w:rPr>
        <w:t>Amaç, kapsam ve uygulamaya ilişkin esaslar</w:t>
      </w:r>
    </w:p>
    <w:p w:rsidR="00D76C18" w:rsidRPr="00D76C18" w:rsidRDefault="00D76C18" w:rsidP="00D76C18">
      <w:pPr>
        <w:shd w:val="clear" w:color="auto" w:fill="FFFFFF"/>
        <w:spacing w:after="75" w:line="240" w:lineRule="auto"/>
        <w:ind w:firstLine="300"/>
        <w:jc w:val="both"/>
        <w:outlineLvl w:val="3"/>
        <w:rPr>
          <w:rFonts w:ascii="Arial" w:eastAsia="Times New Roman" w:hAnsi="Arial" w:cs="Arial"/>
          <w:b/>
          <w:bCs/>
          <w:color w:val="484848"/>
          <w:sz w:val="29"/>
          <w:szCs w:val="29"/>
          <w:lang w:eastAsia="tr-TR"/>
        </w:rPr>
      </w:pPr>
      <w:r w:rsidRPr="00D76C18">
        <w:rPr>
          <w:rFonts w:ascii="Arial" w:eastAsia="Times New Roman" w:hAnsi="Arial" w:cs="Arial"/>
          <w:b/>
          <w:bCs/>
          <w:color w:val="484848"/>
          <w:sz w:val="29"/>
          <w:szCs w:val="29"/>
          <w:lang w:eastAsia="tr-TR"/>
        </w:rPr>
        <w:t>MADDE 1</w:t>
      </w:r>
    </w:p>
    <w:p w:rsidR="00D76C18" w:rsidRPr="00D76C18" w:rsidRDefault="00D76C18" w:rsidP="00D76C18">
      <w:pPr>
        <w:shd w:val="clear" w:color="auto" w:fill="FFFFFF"/>
        <w:spacing w:after="75" w:line="312" w:lineRule="atLeast"/>
        <w:ind w:firstLine="300"/>
        <w:jc w:val="both"/>
        <w:rPr>
          <w:rFonts w:ascii="Arial" w:eastAsia="Times New Roman" w:hAnsi="Arial" w:cs="Arial"/>
          <w:color w:val="484848"/>
          <w:sz w:val="26"/>
          <w:szCs w:val="26"/>
          <w:lang w:eastAsia="tr-TR"/>
        </w:rPr>
      </w:pPr>
      <w:r w:rsidRPr="00D76C18">
        <w:rPr>
          <w:rFonts w:ascii="Arial" w:eastAsia="Times New Roman" w:hAnsi="Arial" w:cs="Arial"/>
          <w:color w:val="484848"/>
          <w:sz w:val="26"/>
          <w:szCs w:val="26"/>
          <w:lang w:eastAsia="tr-TR"/>
        </w:rPr>
        <w:t>(1) Esnaf ve sanatkârların finansman ihtiyaçlarının uygun koşullarda karşılanması amacıyla, önceki yıllarda alman kararlar kapsamında Türkiye Halk Bankası Anonim Şirketi (Banka)’nce Esnaf ve Sanatkârlar Kredi ve Kefalet Kooperatifleri (ESKKK) kefaletiyle veya doğrudan esnaf ve sanatkârlara kullandırılmış olup bakiyesi 2020 yılına devreden krediler ile 1/1/2020-31/12/2020 tarihleri arasında (bu tarihler dâhil) bankacılık usul ve esasları çerçevesinde Türkiye Esnaf ve Sanatkârlar Kredi ve Kefalet Kooperatifleri Birlikleri Merkez Birliği (TESKOMB)’ne bağlı bölge birliklerine ortak olan ESKKK’lar kefaletiyle veya ESKKK'ların kefaleti olmaksızın Bankaca doğrudan esnaf ve sanatkârlara kullandırılacak kredilere, 1/1/2020-31/12/2020 tarihleri arasında (bu tarihler dâhil) geçerli olmak üzere, 3 üncü maddede belirlenen faiz indirim oranı uygulanır.</w:t>
      </w:r>
    </w:p>
    <w:p w:rsidR="00D76C18" w:rsidRPr="00D76C18" w:rsidRDefault="00D76C18" w:rsidP="00D76C18">
      <w:pPr>
        <w:shd w:val="clear" w:color="auto" w:fill="FFFFFF"/>
        <w:spacing w:after="75" w:line="312" w:lineRule="atLeast"/>
        <w:ind w:firstLine="300"/>
        <w:jc w:val="both"/>
        <w:rPr>
          <w:rFonts w:ascii="Arial" w:eastAsia="Times New Roman" w:hAnsi="Arial" w:cs="Arial"/>
          <w:color w:val="484848"/>
          <w:sz w:val="26"/>
          <w:szCs w:val="26"/>
          <w:lang w:eastAsia="tr-TR"/>
        </w:rPr>
      </w:pPr>
      <w:r w:rsidRPr="00D76C18">
        <w:rPr>
          <w:rFonts w:ascii="Arial" w:eastAsia="Times New Roman" w:hAnsi="Arial" w:cs="Arial"/>
          <w:color w:val="484848"/>
          <w:sz w:val="26"/>
          <w:szCs w:val="26"/>
          <w:lang w:eastAsia="tr-TR"/>
        </w:rPr>
        <w:t>(2) TESKOMB’a bağlı bölge birliklerine ortak olmayan ESKKK'lar kefaletiyle önceki yıllarda yayımlanmış Bakanlar Kurulu kararlan doğrultusunda kullandırılmış olup bakiyesi 2020 yılına devreden krediler için de 3 üncü maddede belirlenen faiz indirim oranı uygulanır.</w:t>
      </w:r>
    </w:p>
    <w:p w:rsidR="00D76C18" w:rsidRPr="00D76C18" w:rsidRDefault="00D76C18" w:rsidP="00D76C18">
      <w:pPr>
        <w:shd w:val="clear" w:color="auto" w:fill="FFFFFF"/>
        <w:spacing w:after="75" w:line="312" w:lineRule="atLeast"/>
        <w:ind w:firstLine="300"/>
        <w:jc w:val="both"/>
        <w:rPr>
          <w:rFonts w:ascii="Arial" w:eastAsia="Times New Roman" w:hAnsi="Arial" w:cs="Arial"/>
          <w:color w:val="484848"/>
          <w:sz w:val="26"/>
          <w:szCs w:val="26"/>
          <w:lang w:eastAsia="tr-TR"/>
        </w:rPr>
      </w:pPr>
      <w:r w:rsidRPr="00D76C18">
        <w:rPr>
          <w:rFonts w:ascii="Arial" w:eastAsia="Times New Roman" w:hAnsi="Arial" w:cs="Arial"/>
          <w:color w:val="484848"/>
          <w:sz w:val="26"/>
          <w:szCs w:val="26"/>
          <w:lang w:eastAsia="tr-TR"/>
        </w:rPr>
        <w:t xml:space="preserve">(3) Bankanın Kuzey Kıbrıs Türk Cumhuriyetinde faaliyet gösteren şubelerince ESKKK kefaletiyle veya Bankaca </w:t>
      </w:r>
      <w:r>
        <w:rPr>
          <w:rFonts w:ascii="Arial" w:eastAsia="Times New Roman" w:hAnsi="Arial" w:cs="Arial"/>
          <w:color w:val="484848"/>
          <w:sz w:val="26"/>
          <w:szCs w:val="26"/>
          <w:lang w:eastAsia="tr-TR"/>
        </w:rPr>
        <w:t xml:space="preserve">devletdestekli.com </w:t>
      </w:r>
      <w:r w:rsidRPr="00D76C18">
        <w:rPr>
          <w:rFonts w:ascii="Arial" w:eastAsia="Times New Roman" w:hAnsi="Arial" w:cs="Arial"/>
          <w:color w:val="484848"/>
          <w:sz w:val="26"/>
          <w:szCs w:val="26"/>
          <w:lang w:eastAsia="tr-TR"/>
        </w:rPr>
        <w:t>doğrudan esnaf ve sanatkârlara kullandırılmış olup bakiyesi 2020 yılına devreden krediler ile 1/1/2020-31/12/2020 tarihleri arasında (bu tarihler dâhil) bankacılık usul ve esasları çerçevesinde kullandırılacak kredilere, 1/1/2020-31/12/2020 tarihleri arasında (bu tarihler dâhil) geçerli olmak üzere, 3 üncü madde uyarınca belirlenen faiz indirim oranı uygulanır.</w:t>
      </w:r>
    </w:p>
    <w:p w:rsidR="00D76C18" w:rsidRPr="00D76C18" w:rsidRDefault="00D76C18" w:rsidP="00D76C18">
      <w:pPr>
        <w:pBdr>
          <w:bottom w:val="single" w:sz="6" w:space="0" w:color="E0DCCD"/>
        </w:pBdr>
        <w:shd w:val="clear" w:color="auto" w:fill="FFFFFF"/>
        <w:spacing w:before="150" w:after="75" w:line="240" w:lineRule="auto"/>
        <w:ind w:firstLine="300"/>
        <w:jc w:val="both"/>
        <w:outlineLvl w:val="3"/>
        <w:rPr>
          <w:rFonts w:ascii="Arial" w:eastAsia="Times New Roman" w:hAnsi="Arial" w:cs="Arial"/>
          <w:b/>
          <w:bCs/>
          <w:color w:val="484848"/>
          <w:sz w:val="27"/>
          <w:szCs w:val="27"/>
          <w:lang w:eastAsia="tr-TR"/>
        </w:rPr>
      </w:pPr>
      <w:r w:rsidRPr="00D76C18">
        <w:rPr>
          <w:rFonts w:ascii="Arial" w:eastAsia="Times New Roman" w:hAnsi="Arial" w:cs="Arial"/>
          <w:b/>
          <w:bCs/>
          <w:color w:val="484848"/>
          <w:sz w:val="27"/>
          <w:szCs w:val="27"/>
          <w:lang w:eastAsia="tr-TR"/>
        </w:rPr>
        <w:t>Gelir kayıplarının karşılanması</w:t>
      </w:r>
    </w:p>
    <w:p w:rsidR="00D76C18" w:rsidRPr="00D76C18" w:rsidRDefault="00D76C18" w:rsidP="00D76C18">
      <w:pPr>
        <w:shd w:val="clear" w:color="auto" w:fill="FFFFFF"/>
        <w:spacing w:after="75" w:line="240" w:lineRule="auto"/>
        <w:ind w:firstLine="300"/>
        <w:jc w:val="both"/>
        <w:outlineLvl w:val="3"/>
        <w:rPr>
          <w:rFonts w:ascii="Arial" w:eastAsia="Times New Roman" w:hAnsi="Arial" w:cs="Arial"/>
          <w:b/>
          <w:bCs/>
          <w:color w:val="484848"/>
          <w:sz w:val="29"/>
          <w:szCs w:val="29"/>
          <w:lang w:eastAsia="tr-TR"/>
        </w:rPr>
      </w:pPr>
      <w:r w:rsidRPr="00D76C18">
        <w:rPr>
          <w:rFonts w:ascii="Arial" w:eastAsia="Times New Roman" w:hAnsi="Arial" w:cs="Arial"/>
          <w:b/>
          <w:bCs/>
          <w:color w:val="484848"/>
          <w:sz w:val="29"/>
          <w:szCs w:val="29"/>
          <w:lang w:eastAsia="tr-TR"/>
        </w:rPr>
        <w:t>MADDE 2</w:t>
      </w:r>
    </w:p>
    <w:p w:rsidR="00D76C18" w:rsidRPr="00D76C18" w:rsidRDefault="00D76C18" w:rsidP="00D76C18">
      <w:pPr>
        <w:shd w:val="clear" w:color="auto" w:fill="FFFFFF"/>
        <w:spacing w:after="75" w:line="312" w:lineRule="atLeast"/>
        <w:ind w:firstLine="300"/>
        <w:jc w:val="both"/>
        <w:rPr>
          <w:rFonts w:ascii="Arial" w:eastAsia="Times New Roman" w:hAnsi="Arial" w:cs="Arial"/>
          <w:color w:val="484848"/>
          <w:sz w:val="26"/>
          <w:szCs w:val="26"/>
          <w:lang w:eastAsia="tr-TR"/>
        </w:rPr>
      </w:pPr>
      <w:r w:rsidRPr="00D76C18">
        <w:rPr>
          <w:rFonts w:ascii="Arial" w:eastAsia="Times New Roman" w:hAnsi="Arial" w:cs="Arial"/>
          <w:color w:val="484848"/>
          <w:sz w:val="26"/>
          <w:szCs w:val="26"/>
          <w:lang w:eastAsia="tr-TR"/>
        </w:rPr>
        <w:t>(1) Bankanın, bu Karar kapsamında açılan kredilerden doğacak gelir kayıpları, kredilerin faiz tahakkuk tarihlerinde Bankanın kooperatif kredilerine özgü kaynak maliyeti dikkate alınarak belirlediği cari faiz oranlan ile esnaf ve sanatkârlara uygulanan indirimli faiz oranları esas alınarak hesaplanır. Bankanın bu Karar kapsamında açılan kredilerden doğacak gelir kayıpları, ilgili yıl bütçelerine bu amaçla konulan ödenekten Hazine ve Maliye Bakanlığı (Bakanlık)'nca karşılanır. Banka, bu Kararın uygulanması sürecinde, belirlenen ödenek tutarının aşılmaması için gerekli tedbirleri almakla yükümlüdür.</w:t>
      </w:r>
    </w:p>
    <w:p w:rsidR="00D76C18" w:rsidRPr="00D76C18" w:rsidRDefault="00D76C18" w:rsidP="00D76C18">
      <w:pPr>
        <w:shd w:val="clear" w:color="auto" w:fill="FFFFFF"/>
        <w:spacing w:after="75" w:line="312" w:lineRule="atLeast"/>
        <w:ind w:firstLine="300"/>
        <w:jc w:val="both"/>
        <w:rPr>
          <w:rFonts w:ascii="Arial" w:eastAsia="Times New Roman" w:hAnsi="Arial" w:cs="Arial"/>
          <w:color w:val="484848"/>
          <w:sz w:val="26"/>
          <w:szCs w:val="26"/>
          <w:lang w:eastAsia="tr-TR"/>
        </w:rPr>
      </w:pPr>
      <w:r w:rsidRPr="00D76C18">
        <w:rPr>
          <w:rFonts w:ascii="Arial" w:eastAsia="Times New Roman" w:hAnsi="Arial" w:cs="Arial"/>
          <w:color w:val="484848"/>
          <w:sz w:val="26"/>
          <w:szCs w:val="26"/>
          <w:lang w:eastAsia="tr-TR"/>
        </w:rPr>
        <w:lastRenderedPageBreak/>
        <w:t>(2) Banka, bu Karar ile önceki yıllara ait kararlar kapsamında kullandırılan kredilere ilişkin bilgileri ve vade/taksit vadesi sonuna kadar hesaplanmış tahmini gelir kaybı tutarını, projeksiyon yapılabilmesini teminen aylık olarak Bakanlığa iletir. Ödemeler, Bankanın, bu Karar ve daha önceki yıllara ait Bakanlar Kurulu kararları kapsamında kullandırılan kredilere ilişkin vade/taksit vadesi sonuna kadar hesaplanan ve her ay kendi kayıtlarına göre kesinleşmiş aylık gelir kaybı tutarlarını ve yılın kalan aylarına ilişkin aylık projeksiyonları Bakanlıkça bildirilen formatta iletmesini müteakip Bakanlıkça gerçekleştirilir.</w:t>
      </w:r>
    </w:p>
    <w:p w:rsidR="00D76C18" w:rsidRPr="00D76C18" w:rsidRDefault="00D76C18" w:rsidP="00D76C18">
      <w:pPr>
        <w:pBdr>
          <w:bottom w:val="single" w:sz="6" w:space="0" w:color="E0DCCD"/>
        </w:pBdr>
        <w:shd w:val="clear" w:color="auto" w:fill="FFFFFF"/>
        <w:spacing w:before="150" w:after="75" w:line="240" w:lineRule="auto"/>
        <w:ind w:firstLine="300"/>
        <w:jc w:val="both"/>
        <w:outlineLvl w:val="3"/>
        <w:rPr>
          <w:rFonts w:ascii="Arial" w:eastAsia="Times New Roman" w:hAnsi="Arial" w:cs="Arial"/>
          <w:b/>
          <w:bCs/>
          <w:color w:val="484848"/>
          <w:sz w:val="27"/>
          <w:szCs w:val="27"/>
          <w:lang w:eastAsia="tr-TR"/>
        </w:rPr>
      </w:pPr>
      <w:r w:rsidRPr="00D76C18">
        <w:rPr>
          <w:rFonts w:ascii="Arial" w:eastAsia="Times New Roman" w:hAnsi="Arial" w:cs="Arial"/>
          <w:b/>
          <w:bCs/>
          <w:color w:val="484848"/>
          <w:sz w:val="27"/>
          <w:szCs w:val="27"/>
          <w:lang w:eastAsia="tr-TR"/>
        </w:rPr>
        <w:t>Faiz indirim oranı</w:t>
      </w:r>
    </w:p>
    <w:p w:rsidR="00D76C18" w:rsidRPr="00D76C18" w:rsidRDefault="00D76C18" w:rsidP="00D76C18">
      <w:pPr>
        <w:shd w:val="clear" w:color="auto" w:fill="FFFFFF"/>
        <w:spacing w:after="75" w:line="240" w:lineRule="auto"/>
        <w:ind w:firstLine="300"/>
        <w:jc w:val="both"/>
        <w:outlineLvl w:val="3"/>
        <w:rPr>
          <w:rFonts w:ascii="Arial" w:eastAsia="Times New Roman" w:hAnsi="Arial" w:cs="Arial"/>
          <w:b/>
          <w:bCs/>
          <w:color w:val="484848"/>
          <w:sz w:val="29"/>
          <w:szCs w:val="29"/>
          <w:lang w:eastAsia="tr-TR"/>
        </w:rPr>
      </w:pPr>
      <w:r w:rsidRPr="00D76C18">
        <w:rPr>
          <w:rFonts w:ascii="Arial" w:eastAsia="Times New Roman" w:hAnsi="Arial" w:cs="Arial"/>
          <w:b/>
          <w:bCs/>
          <w:color w:val="484848"/>
          <w:sz w:val="29"/>
          <w:szCs w:val="29"/>
          <w:lang w:eastAsia="tr-TR"/>
        </w:rPr>
        <w:t>MADDE 3</w:t>
      </w:r>
    </w:p>
    <w:p w:rsidR="00D76C18" w:rsidRPr="00D76C18" w:rsidRDefault="00D76C18" w:rsidP="00D76C18">
      <w:pPr>
        <w:shd w:val="clear" w:color="auto" w:fill="FFFFFF"/>
        <w:spacing w:after="75" w:line="312" w:lineRule="atLeast"/>
        <w:ind w:firstLine="300"/>
        <w:jc w:val="both"/>
        <w:rPr>
          <w:rFonts w:ascii="Arial" w:eastAsia="Times New Roman" w:hAnsi="Arial" w:cs="Arial"/>
          <w:color w:val="484848"/>
          <w:sz w:val="26"/>
          <w:szCs w:val="26"/>
          <w:lang w:eastAsia="tr-TR"/>
        </w:rPr>
      </w:pPr>
      <w:r w:rsidRPr="00D76C18">
        <w:rPr>
          <w:rFonts w:ascii="Arial" w:eastAsia="Times New Roman" w:hAnsi="Arial" w:cs="Arial"/>
          <w:color w:val="484848"/>
          <w:sz w:val="26"/>
          <w:szCs w:val="26"/>
          <w:lang w:eastAsia="tr-TR"/>
        </w:rPr>
        <w:t>(1) Bu Karar kapsamında, 2020 yılında kullandırılacak krediler ile önceki yıllarda kullandırılan kredilerden bakiyesi 2020 yılına devreden kredilere, ikinci, üçüncü, dördüncü ve beşinci fıkralar kapsamında kullandırılan krediler hariç olmak üzere, % 50 faiz indirim oranı uygulanır.</w:t>
      </w:r>
    </w:p>
    <w:p w:rsidR="00D76C18" w:rsidRPr="00D76C18" w:rsidRDefault="00D76C18" w:rsidP="00D76C18">
      <w:pPr>
        <w:shd w:val="clear" w:color="auto" w:fill="FFFFFF"/>
        <w:spacing w:after="75" w:line="312" w:lineRule="atLeast"/>
        <w:ind w:firstLine="300"/>
        <w:jc w:val="both"/>
        <w:rPr>
          <w:rFonts w:ascii="Arial" w:eastAsia="Times New Roman" w:hAnsi="Arial" w:cs="Arial"/>
          <w:color w:val="484848"/>
          <w:sz w:val="26"/>
          <w:szCs w:val="26"/>
          <w:lang w:eastAsia="tr-TR"/>
        </w:rPr>
      </w:pPr>
      <w:r w:rsidRPr="00D76C18">
        <w:rPr>
          <w:rFonts w:ascii="Arial" w:eastAsia="Times New Roman" w:hAnsi="Arial" w:cs="Arial"/>
          <w:color w:val="484848"/>
          <w:sz w:val="26"/>
          <w:szCs w:val="26"/>
          <w:lang w:eastAsia="tr-TR"/>
        </w:rPr>
        <w:t xml:space="preserve">(2) 31/12/1960 tarihli ve 193 sayılı Gelir Vergisi Kanununun 9 uncu maddesinde belirtilen, geleneksel, kültürel, sanatsal değeri olan kaybolmaya yüz tutan meslek kollarında (el dokuma işleri, bakır işletmeciliği, çini ve çömlek yapımı, sedef kakma ve ahşap oyma işleri, kaşıkçılık, bastonculuk, semercilik, yazmacılık, yorgancılık, keçecilik, lüle ve oltu taşı işçiliği, </w:t>
      </w:r>
      <w:r>
        <w:rPr>
          <w:rFonts w:ascii="Arial" w:eastAsia="Times New Roman" w:hAnsi="Arial" w:cs="Arial"/>
          <w:color w:val="484848"/>
          <w:sz w:val="26"/>
          <w:szCs w:val="26"/>
          <w:lang w:eastAsia="tr-TR"/>
        </w:rPr>
        <w:t>devletdestekli.com</w:t>
      </w:r>
      <w:r w:rsidRPr="00D76C18">
        <w:rPr>
          <w:rFonts w:ascii="Arial" w:eastAsia="Times New Roman" w:hAnsi="Arial" w:cs="Arial"/>
          <w:color w:val="484848"/>
          <w:sz w:val="26"/>
          <w:szCs w:val="26"/>
          <w:lang w:eastAsia="tr-TR"/>
        </w:rPr>
        <w:t xml:space="preserve"> çarıkçılık, yemenicilik, oyacılık ve bu işlere benzerlik gösterdikleri Bakanlıkça kabul edilen) faaliyet gösteren ve “Esnaf Vergi Muafiyet Belgesi” sahibi esnaf ve sanatkârlara bu Karar kapsamında 2020 yılında kullandırılacak krediler ile önceki yıllarda bu kapsamda kullandırılan kredilerden bakiyesi 2020 yılına devreden krediler için % 100 faiz indirim oranı uygulanır.</w:t>
      </w:r>
    </w:p>
    <w:p w:rsidR="00D76C18" w:rsidRPr="00D76C18" w:rsidRDefault="00D76C18" w:rsidP="00D76C18">
      <w:pPr>
        <w:shd w:val="clear" w:color="auto" w:fill="FFFFFF"/>
        <w:spacing w:after="75" w:line="312" w:lineRule="atLeast"/>
        <w:ind w:firstLine="300"/>
        <w:jc w:val="both"/>
        <w:rPr>
          <w:rFonts w:ascii="Arial" w:eastAsia="Times New Roman" w:hAnsi="Arial" w:cs="Arial"/>
          <w:color w:val="484848"/>
          <w:sz w:val="26"/>
          <w:szCs w:val="26"/>
          <w:lang w:eastAsia="tr-TR"/>
        </w:rPr>
      </w:pPr>
      <w:r w:rsidRPr="00D76C18">
        <w:rPr>
          <w:rFonts w:ascii="Arial" w:eastAsia="Times New Roman" w:hAnsi="Arial" w:cs="Arial"/>
          <w:color w:val="484848"/>
          <w:sz w:val="26"/>
          <w:szCs w:val="26"/>
          <w:lang w:eastAsia="tr-TR"/>
        </w:rPr>
        <w:t xml:space="preserve">(3) 5/6/1986 tarihli ve 3308 sayılı Mesleki Eğitim Kanunu kapsamında, kredi başvuru tarihi itibarıyla en az 1 yıllık ustalık belgesine sahip olan ve ustalık belgesiyle ilgili meslek kolunda, son 1 yıl içinde kendi adına işletme kurduğunu belgeleyen girişimci esnaf ve sanatkârlara, bu Karar kapsamında 2020 yılında kullandırılacak </w:t>
      </w:r>
      <w:bookmarkStart w:id="0" w:name="_GoBack"/>
      <w:bookmarkEnd w:id="0"/>
      <w:r w:rsidRPr="00D76C18">
        <w:rPr>
          <w:rFonts w:ascii="Arial" w:eastAsia="Times New Roman" w:hAnsi="Arial" w:cs="Arial"/>
          <w:color w:val="484848"/>
          <w:sz w:val="26"/>
          <w:szCs w:val="26"/>
          <w:lang w:eastAsia="tr-TR"/>
        </w:rPr>
        <w:t>krediler ile önceki yıllarda bu kapsamda kullandırılan kredilerden bakiyesi 2020 yılına devreden krediler için % 100 faiz indirim oranı uygulanır. Bu destekten son bir yıl içinde ticari faaliyetini veya vergi mükellefiyetini sonlandıranlar faydalanamaz.</w:t>
      </w:r>
    </w:p>
    <w:p w:rsidR="00D76C18" w:rsidRPr="00D76C18" w:rsidRDefault="00D76C18" w:rsidP="00D76C18">
      <w:pPr>
        <w:shd w:val="clear" w:color="auto" w:fill="FFFFFF"/>
        <w:spacing w:after="75" w:line="312" w:lineRule="atLeast"/>
        <w:ind w:firstLine="300"/>
        <w:jc w:val="both"/>
        <w:rPr>
          <w:rFonts w:ascii="Arial" w:eastAsia="Times New Roman" w:hAnsi="Arial" w:cs="Arial"/>
          <w:color w:val="484848"/>
          <w:sz w:val="26"/>
          <w:szCs w:val="26"/>
          <w:lang w:eastAsia="tr-TR"/>
        </w:rPr>
      </w:pPr>
      <w:r w:rsidRPr="00D76C18">
        <w:rPr>
          <w:rFonts w:ascii="Arial" w:eastAsia="Times New Roman" w:hAnsi="Arial" w:cs="Arial"/>
          <w:color w:val="484848"/>
          <w:sz w:val="26"/>
          <w:szCs w:val="26"/>
          <w:lang w:eastAsia="tr-TR"/>
        </w:rPr>
        <w:t>(4) Küçük ve Orta Ölçekli İşletmeleri Geliştirme ve Destekleme İdaresi Başkanlığı (KOSGEB) tarafından sağlanan hibe ve faizsiz kredi desteğinden yararlananlar hariç olmak üzere; KOSGEB Uygulamalı Girişimcilik Eğitimini bitiren, başvuru tarihinde 30 yaşını tamamlamamış olan genç girişimci esnaf ve sanatkârlara KOSGEB tarafından onaylanan projelerini Bankaya sunmaları durumunda 100.000 TL’ye kadar % 100 faiz indirim oranı uygulanarak kredi kullandırılabilir. Ancak, bu imkândan bakiyesi 2020 yılına devreden kredi borcu bulunanlar yararlanamaz. Bu Karar kapsamında 2020 yılında kullandırılacak krediler ile önceki yıllarda bu kapsamda kullandırılan kredilerden bakiyesi 2020 yılına devreden krediler için % 100 faiz indirim oranı uygulanır.</w:t>
      </w:r>
    </w:p>
    <w:p w:rsidR="00D76C18" w:rsidRPr="00D76C18" w:rsidRDefault="00D76C18" w:rsidP="00D76C18">
      <w:pPr>
        <w:shd w:val="clear" w:color="auto" w:fill="FFFFFF"/>
        <w:spacing w:after="75" w:line="312" w:lineRule="atLeast"/>
        <w:ind w:firstLine="300"/>
        <w:jc w:val="both"/>
        <w:rPr>
          <w:rFonts w:ascii="Arial" w:eastAsia="Times New Roman" w:hAnsi="Arial" w:cs="Arial"/>
          <w:color w:val="484848"/>
          <w:sz w:val="26"/>
          <w:szCs w:val="26"/>
          <w:lang w:eastAsia="tr-TR"/>
        </w:rPr>
      </w:pPr>
      <w:r w:rsidRPr="00D76C18">
        <w:rPr>
          <w:rFonts w:ascii="Arial" w:eastAsia="Times New Roman" w:hAnsi="Arial" w:cs="Arial"/>
          <w:color w:val="484848"/>
          <w:sz w:val="26"/>
          <w:szCs w:val="26"/>
          <w:lang w:eastAsia="tr-TR"/>
        </w:rPr>
        <w:lastRenderedPageBreak/>
        <w:t>(5) Esnaf ve sanatkârlara makine, ekipman ve demirbaş alımları, işyeri modernizasyonu veya hammadde ve döner sermaye ihtiyaçlarının karşılanması amacıyla 30.000 TL’ye kadar kullandırılan kredilerden bakiyesi 2020 yılına devreden krediler için %100 faiz indirim oranı uygulanır.</w:t>
      </w:r>
    </w:p>
    <w:p w:rsidR="00D76C18" w:rsidRPr="00D76C18" w:rsidRDefault="00D76C18" w:rsidP="00D76C18">
      <w:pPr>
        <w:pBdr>
          <w:bottom w:val="single" w:sz="6" w:space="0" w:color="E0DCCD"/>
        </w:pBdr>
        <w:shd w:val="clear" w:color="auto" w:fill="FFFFFF"/>
        <w:spacing w:before="150" w:after="75" w:line="240" w:lineRule="auto"/>
        <w:ind w:firstLine="300"/>
        <w:jc w:val="both"/>
        <w:outlineLvl w:val="3"/>
        <w:rPr>
          <w:rFonts w:ascii="Arial" w:eastAsia="Times New Roman" w:hAnsi="Arial" w:cs="Arial"/>
          <w:b/>
          <w:bCs/>
          <w:color w:val="484848"/>
          <w:sz w:val="27"/>
          <w:szCs w:val="27"/>
          <w:lang w:eastAsia="tr-TR"/>
        </w:rPr>
      </w:pPr>
      <w:r w:rsidRPr="00D76C18">
        <w:rPr>
          <w:rFonts w:ascii="Arial" w:eastAsia="Times New Roman" w:hAnsi="Arial" w:cs="Arial"/>
          <w:b/>
          <w:bCs/>
          <w:color w:val="484848"/>
          <w:sz w:val="27"/>
          <w:szCs w:val="27"/>
          <w:lang w:eastAsia="tr-TR"/>
        </w:rPr>
        <w:t>Gelir kayıplarının tespiti</w:t>
      </w:r>
    </w:p>
    <w:p w:rsidR="00D76C18" w:rsidRPr="00D76C18" w:rsidRDefault="00D76C18" w:rsidP="00D76C18">
      <w:pPr>
        <w:shd w:val="clear" w:color="auto" w:fill="FFFFFF"/>
        <w:spacing w:after="75" w:line="240" w:lineRule="auto"/>
        <w:ind w:firstLine="300"/>
        <w:jc w:val="both"/>
        <w:outlineLvl w:val="3"/>
        <w:rPr>
          <w:rFonts w:ascii="Arial" w:eastAsia="Times New Roman" w:hAnsi="Arial" w:cs="Arial"/>
          <w:b/>
          <w:bCs/>
          <w:color w:val="484848"/>
          <w:sz w:val="29"/>
          <w:szCs w:val="29"/>
          <w:lang w:eastAsia="tr-TR"/>
        </w:rPr>
      </w:pPr>
      <w:r w:rsidRPr="00D76C18">
        <w:rPr>
          <w:rFonts w:ascii="Arial" w:eastAsia="Times New Roman" w:hAnsi="Arial" w:cs="Arial"/>
          <w:b/>
          <w:bCs/>
          <w:color w:val="484848"/>
          <w:sz w:val="29"/>
          <w:szCs w:val="29"/>
          <w:lang w:eastAsia="tr-TR"/>
        </w:rPr>
        <w:t>MADDE 4</w:t>
      </w:r>
    </w:p>
    <w:p w:rsidR="00D76C18" w:rsidRPr="00D76C18" w:rsidRDefault="00D76C18" w:rsidP="00D76C18">
      <w:pPr>
        <w:shd w:val="clear" w:color="auto" w:fill="FFFFFF"/>
        <w:spacing w:after="75" w:line="312" w:lineRule="atLeast"/>
        <w:ind w:firstLine="300"/>
        <w:jc w:val="both"/>
        <w:rPr>
          <w:rFonts w:ascii="Arial" w:eastAsia="Times New Roman" w:hAnsi="Arial" w:cs="Arial"/>
          <w:color w:val="484848"/>
          <w:sz w:val="26"/>
          <w:szCs w:val="26"/>
          <w:lang w:eastAsia="tr-TR"/>
        </w:rPr>
      </w:pPr>
      <w:r w:rsidRPr="00D76C18">
        <w:rPr>
          <w:rFonts w:ascii="Arial" w:eastAsia="Times New Roman" w:hAnsi="Arial" w:cs="Arial"/>
          <w:color w:val="484848"/>
          <w:sz w:val="26"/>
          <w:szCs w:val="26"/>
          <w:lang w:eastAsia="tr-TR"/>
        </w:rPr>
        <w:t>(1) Bu Karar kapsamında yapılan ödeme ve ödemeye ilişkin işlemler yıllık bazda Hazine Kontrolörleri Kurulunca incelenir. İncelemeler sonucunda düzenlenen raporlar ile yapılan tespitler Bakanlık ve Banka tarafından esas alınır.</w:t>
      </w:r>
    </w:p>
    <w:p w:rsidR="00D76C18" w:rsidRPr="00D76C18" w:rsidRDefault="00D76C18" w:rsidP="00D76C18">
      <w:pPr>
        <w:shd w:val="clear" w:color="auto" w:fill="FFFFFF"/>
        <w:spacing w:after="75" w:line="312" w:lineRule="atLeast"/>
        <w:ind w:firstLine="300"/>
        <w:jc w:val="both"/>
        <w:rPr>
          <w:rFonts w:ascii="Arial" w:eastAsia="Times New Roman" w:hAnsi="Arial" w:cs="Arial"/>
          <w:color w:val="484848"/>
          <w:sz w:val="26"/>
          <w:szCs w:val="26"/>
          <w:lang w:eastAsia="tr-TR"/>
        </w:rPr>
      </w:pPr>
      <w:r w:rsidRPr="00D76C18">
        <w:rPr>
          <w:rFonts w:ascii="Arial" w:eastAsia="Times New Roman" w:hAnsi="Arial" w:cs="Arial"/>
          <w:color w:val="484848"/>
          <w:sz w:val="26"/>
          <w:szCs w:val="26"/>
          <w:lang w:eastAsia="tr-TR"/>
        </w:rPr>
        <w:t>(2) 2020 yılı ile incelemesi henüz tamamlanmamış önceki yıllara ait gelir kaybı uygulamalarına ilişkin olarak raporla tespit edilmiş lehte veya aleyhte tutarlar taraflarca faiz hesabı yapılmaksızın nakden ödenir. Raporlar sonucu Bankaya fazla ödeme yapıldığının tespit edilmesi halinde fazla yapılan ödeme Banka tarafından raporla tespit edilen tutarın kendisine tebliğini takip eden 10 iş günü içerisinde Bakanlığın ilgili hesabına nakden ödenir. Bankaya eksik ödeme yapıldığının tespiti halinde ise eksik yapılan ödeme, ilgili yıl bütçesinde gelir kaybı için ayrılan ödenekten Bakanlıkça nakden karşılanır.</w:t>
      </w:r>
    </w:p>
    <w:p w:rsidR="00D76C18" w:rsidRPr="00D76C18" w:rsidRDefault="00D76C18" w:rsidP="00D76C18">
      <w:pPr>
        <w:shd w:val="clear" w:color="auto" w:fill="FFFFFF"/>
        <w:spacing w:after="75" w:line="312" w:lineRule="atLeast"/>
        <w:ind w:firstLine="300"/>
        <w:jc w:val="both"/>
        <w:rPr>
          <w:rFonts w:ascii="Arial" w:eastAsia="Times New Roman" w:hAnsi="Arial" w:cs="Arial"/>
          <w:color w:val="484848"/>
          <w:sz w:val="26"/>
          <w:szCs w:val="26"/>
          <w:lang w:eastAsia="tr-TR"/>
        </w:rPr>
      </w:pPr>
      <w:r w:rsidRPr="00D76C18">
        <w:rPr>
          <w:rFonts w:ascii="Arial" w:eastAsia="Times New Roman" w:hAnsi="Arial" w:cs="Arial"/>
          <w:color w:val="484848"/>
          <w:sz w:val="26"/>
          <w:szCs w:val="26"/>
          <w:lang w:eastAsia="tr-TR"/>
        </w:rPr>
        <w:t>(3) Uygulamanın sona ermesini müteakiben, raporlarla tespit edilen tutarlar üzerinden taraflar yükümlülüklerini ikinci fıkrada belirtilen usul ve esaslar çerçevesinde yerine getirir.</w:t>
      </w:r>
    </w:p>
    <w:p w:rsidR="00D76C18" w:rsidRPr="00D76C18" w:rsidRDefault="00D76C18" w:rsidP="00D76C18">
      <w:pPr>
        <w:pBdr>
          <w:bottom w:val="single" w:sz="6" w:space="0" w:color="E0DCCD"/>
        </w:pBdr>
        <w:shd w:val="clear" w:color="auto" w:fill="FFFFFF"/>
        <w:spacing w:before="150" w:after="75" w:line="240" w:lineRule="auto"/>
        <w:ind w:firstLine="300"/>
        <w:jc w:val="both"/>
        <w:outlineLvl w:val="3"/>
        <w:rPr>
          <w:rFonts w:ascii="Arial" w:eastAsia="Times New Roman" w:hAnsi="Arial" w:cs="Arial"/>
          <w:b/>
          <w:bCs/>
          <w:color w:val="484848"/>
          <w:sz w:val="27"/>
          <w:szCs w:val="27"/>
          <w:lang w:eastAsia="tr-TR"/>
        </w:rPr>
      </w:pPr>
      <w:r w:rsidRPr="00D76C18">
        <w:rPr>
          <w:rFonts w:ascii="Arial" w:eastAsia="Times New Roman" w:hAnsi="Arial" w:cs="Arial"/>
          <w:b/>
          <w:bCs/>
          <w:color w:val="484848"/>
          <w:sz w:val="27"/>
          <w:szCs w:val="27"/>
          <w:lang w:eastAsia="tr-TR"/>
        </w:rPr>
        <w:t>Diğer hükümler</w:t>
      </w:r>
    </w:p>
    <w:p w:rsidR="00D76C18" w:rsidRPr="00D76C18" w:rsidRDefault="00D76C18" w:rsidP="00D76C18">
      <w:pPr>
        <w:shd w:val="clear" w:color="auto" w:fill="FFFFFF"/>
        <w:spacing w:after="75" w:line="240" w:lineRule="auto"/>
        <w:ind w:firstLine="300"/>
        <w:jc w:val="both"/>
        <w:outlineLvl w:val="3"/>
        <w:rPr>
          <w:rFonts w:ascii="Arial" w:eastAsia="Times New Roman" w:hAnsi="Arial" w:cs="Arial"/>
          <w:b/>
          <w:bCs/>
          <w:color w:val="484848"/>
          <w:sz w:val="29"/>
          <w:szCs w:val="29"/>
          <w:lang w:eastAsia="tr-TR"/>
        </w:rPr>
      </w:pPr>
      <w:r w:rsidRPr="00D76C18">
        <w:rPr>
          <w:rFonts w:ascii="Arial" w:eastAsia="Times New Roman" w:hAnsi="Arial" w:cs="Arial"/>
          <w:b/>
          <w:bCs/>
          <w:color w:val="484848"/>
          <w:sz w:val="29"/>
          <w:szCs w:val="29"/>
          <w:lang w:eastAsia="tr-TR"/>
        </w:rPr>
        <w:t>MADDE 5</w:t>
      </w:r>
    </w:p>
    <w:p w:rsidR="00D76C18" w:rsidRPr="00D76C18" w:rsidRDefault="00D76C18" w:rsidP="00D76C18">
      <w:pPr>
        <w:shd w:val="clear" w:color="auto" w:fill="FFFFFF"/>
        <w:spacing w:after="75" w:line="312" w:lineRule="atLeast"/>
        <w:ind w:firstLine="300"/>
        <w:jc w:val="both"/>
        <w:rPr>
          <w:rFonts w:ascii="Arial" w:eastAsia="Times New Roman" w:hAnsi="Arial" w:cs="Arial"/>
          <w:color w:val="484848"/>
          <w:sz w:val="26"/>
          <w:szCs w:val="26"/>
          <w:lang w:eastAsia="tr-TR"/>
        </w:rPr>
      </w:pPr>
      <w:r w:rsidRPr="00D76C18">
        <w:rPr>
          <w:rFonts w:ascii="Arial" w:eastAsia="Times New Roman" w:hAnsi="Arial" w:cs="Arial"/>
          <w:color w:val="484848"/>
          <w:sz w:val="26"/>
          <w:szCs w:val="26"/>
          <w:lang w:eastAsia="tr-TR"/>
        </w:rPr>
        <w:t>(1) Ertelenmiş, taksitlendirilmiş, tasfiye olunacak alacaklar hesabında borcu bulunan veya yeniden yapılandırılmış kredi borcu olup geri ödeme süreci devam eden esnaf ve sanatkârlara, borçlarının tamamı Bankaya ödenmeden bu Karar kapsamında hiçbir şekilde kredi açılmaz. Esnaf ve sanatkârların mevcut kredilerinin, Bankacılık Düzenleme ve Denetleme Kurumunun, Bankalarca Kredilerin ve Diğer Alacakların Niteliklerinin Belirlenmesi ve Bunlar İçin Ayrılacak Karşılıklara İlişkin Usul ve Esaslar Hakkında Yönetmeliği çerçevesinde tasfiye olunacak alacaklar hesabına alınmaları halinde bu krediler gelir kaybı uygulaması kapsamından çıkarılır. Vade tarihinden itibaren bu krediler, Bankanın usul ve esasları uyarınca tahsil ve tasfiye edilir.</w:t>
      </w:r>
    </w:p>
    <w:p w:rsidR="00D76C18" w:rsidRPr="00D76C18" w:rsidRDefault="00D76C18" w:rsidP="00D76C18">
      <w:pPr>
        <w:shd w:val="clear" w:color="auto" w:fill="FFFFFF"/>
        <w:spacing w:after="75" w:line="312" w:lineRule="atLeast"/>
        <w:ind w:firstLine="300"/>
        <w:jc w:val="both"/>
        <w:rPr>
          <w:rFonts w:ascii="Arial" w:eastAsia="Times New Roman" w:hAnsi="Arial" w:cs="Arial"/>
          <w:color w:val="484848"/>
          <w:sz w:val="26"/>
          <w:szCs w:val="26"/>
          <w:lang w:eastAsia="tr-TR"/>
        </w:rPr>
      </w:pPr>
      <w:r w:rsidRPr="00D76C18">
        <w:rPr>
          <w:rFonts w:ascii="Arial" w:eastAsia="Times New Roman" w:hAnsi="Arial" w:cs="Arial"/>
          <w:color w:val="484848"/>
          <w:sz w:val="26"/>
          <w:szCs w:val="26"/>
          <w:lang w:eastAsia="tr-TR"/>
        </w:rPr>
        <w:t>(2) Bu Karar kapsamında açılan kredilere, vadesinde/taksit vadesinde ödenmemesi halinde, vade tarihi/taksit vadesi tarihinden itibaren geciken tutarlar için gelir kaybı hesaplanmaz.</w:t>
      </w:r>
    </w:p>
    <w:p w:rsidR="00D76C18" w:rsidRPr="00D76C18" w:rsidRDefault="00D76C18" w:rsidP="00D76C18">
      <w:pPr>
        <w:shd w:val="clear" w:color="auto" w:fill="FFFFFF"/>
        <w:spacing w:after="75" w:line="312" w:lineRule="atLeast"/>
        <w:ind w:firstLine="300"/>
        <w:jc w:val="both"/>
        <w:rPr>
          <w:rFonts w:ascii="Arial" w:eastAsia="Times New Roman" w:hAnsi="Arial" w:cs="Arial"/>
          <w:color w:val="484848"/>
          <w:sz w:val="26"/>
          <w:szCs w:val="26"/>
          <w:lang w:eastAsia="tr-TR"/>
        </w:rPr>
      </w:pPr>
      <w:r w:rsidRPr="00D76C18">
        <w:rPr>
          <w:rFonts w:ascii="Arial" w:eastAsia="Times New Roman" w:hAnsi="Arial" w:cs="Arial"/>
          <w:color w:val="484848"/>
          <w:sz w:val="26"/>
          <w:szCs w:val="26"/>
          <w:lang w:eastAsia="tr-TR"/>
        </w:rPr>
        <w:t>(3) Bu Karar kapsamında kredi kullandırılacak esnaf ve sanatkârlara, geriye dönük bir yıllık süre dikkate alınarak bir yıllık süre içinde en fazla iki defa faiz indirimli kredi kullandırılabilir.</w:t>
      </w:r>
    </w:p>
    <w:p w:rsidR="00D76C18" w:rsidRPr="00D76C18" w:rsidRDefault="00D76C18" w:rsidP="00D76C18">
      <w:pPr>
        <w:shd w:val="clear" w:color="auto" w:fill="FFFFFF"/>
        <w:spacing w:after="75" w:line="312" w:lineRule="atLeast"/>
        <w:ind w:firstLine="300"/>
        <w:jc w:val="both"/>
        <w:rPr>
          <w:rFonts w:ascii="Arial" w:eastAsia="Times New Roman" w:hAnsi="Arial" w:cs="Arial"/>
          <w:color w:val="484848"/>
          <w:sz w:val="26"/>
          <w:szCs w:val="26"/>
          <w:lang w:eastAsia="tr-TR"/>
        </w:rPr>
      </w:pPr>
      <w:r w:rsidRPr="00D76C18">
        <w:rPr>
          <w:rFonts w:ascii="Arial" w:eastAsia="Times New Roman" w:hAnsi="Arial" w:cs="Arial"/>
          <w:color w:val="484848"/>
          <w:sz w:val="26"/>
          <w:szCs w:val="26"/>
          <w:lang w:eastAsia="tr-TR"/>
        </w:rPr>
        <w:t xml:space="preserve">(4) Başvuru tarihi itibarıyla son 5 yıl içinde, diğer kamu kurum ve kuruluşlarının faiz ve/veya hibe desteği niteliğindeki desteklerinden faydalanan </w:t>
      </w:r>
      <w:r w:rsidRPr="00D76C18">
        <w:rPr>
          <w:rFonts w:ascii="Arial" w:eastAsia="Times New Roman" w:hAnsi="Arial" w:cs="Arial"/>
          <w:color w:val="484848"/>
          <w:sz w:val="26"/>
          <w:szCs w:val="26"/>
          <w:lang w:eastAsia="tr-TR"/>
        </w:rPr>
        <w:lastRenderedPageBreak/>
        <w:t>esnaf ve sanatkârlara bu Karar kapsamında aynı işletme için aynı konuda faiz indirimli kredi kullandırılmaz. Kredi kullanacak esnaf ve sanatkârlardan, son 5 yıl içinde diğer kamu kurum ve kuruluşlarınca sağlanan aynı konuda faiz ve/veya hibe desteği niteliğindeki desteklerden yararlanmadıklarına, bu desteklerden yararlandıklarının tespiti halinde bu Karar kapsamındaki faiz desteğinin iptal edileceğini kabul ettiklerine dair taahhütname alınır,</w:t>
      </w:r>
    </w:p>
    <w:p w:rsidR="00D76C18" w:rsidRPr="00D76C18" w:rsidRDefault="00D76C18" w:rsidP="00D76C18">
      <w:pPr>
        <w:shd w:val="clear" w:color="auto" w:fill="FFFFFF"/>
        <w:spacing w:after="75" w:line="312" w:lineRule="atLeast"/>
        <w:ind w:firstLine="300"/>
        <w:jc w:val="both"/>
        <w:rPr>
          <w:rFonts w:ascii="Arial" w:eastAsia="Times New Roman" w:hAnsi="Arial" w:cs="Arial"/>
          <w:color w:val="484848"/>
          <w:sz w:val="26"/>
          <w:szCs w:val="26"/>
          <w:lang w:eastAsia="tr-TR"/>
        </w:rPr>
      </w:pPr>
      <w:r w:rsidRPr="00D76C18">
        <w:rPr>
          <w:rFonts w:ascii="Arial" w:eastAsia="Times New Roman" w:hAnsi="Arial" w:cs="Arial"/>
          <w:color w:val="484848"/>
          <w:sz w:val="26"/>
          <w:szCs w:val="26"/>
          <w:lang w:eastAsia="tr-TR"/>
        </w:rPr>
        <w:t>2016 yılında uygulamaya konan KOSGEB Sıfır Faizli İşletme Kredisi Faiz Desteği Protokolü ile 2017 yılı KOSGEB Sıfır Faizli İşletme Kredisi Faiz Desteği Protokolü kapsamında KOSGEB destekli kredilerden yararlanan esnaf ve sanatkârlar ile deprem, heyelan, sel afetlerine ve/veya terör olaylarına maruz kalmaları nedeniyle “KOSGEB Acil Destek Kredisi Programı” kapsamında KOSGEB destekli kredilerden yararlanan esnaf ve sanatkârlar bu fıkra hükmünden istisnadır.</w:t>
      </w:r>
    </w:p>
    <w:p w:rsidR="00D76C18" w:rsidRPr="00D76C18" w:rsidRDefault="00D76C18" w:rsidP="00D76C18">
      <w:pPr>
        <w:shd w:val="clear" w:color="auto" w:fill="FFFFFF"/>
        <w:spacing w:after="75" w:line="312" w:lineRule="atLeast"/>
        <w:ind w:firstLine="300"/>
        <w:jc w:val="both"/>
        <w:rPr>
          <w:rFonts w:ascii="Arial" w:eastAsia="Times New Roman" w:hAnsi="Arial" w:cs="Arial"/>
          <w:color w:val="484848"/>
          <w:sz w:val="26"/>
          <w:szCs w:val="26"/>
          <w:lang w:eastAsia="tr-TR"/>
        </w:rPr>
      </w:pPr>
      <w:r w:rsidRPr="00D76C18">
        <w:rPr>
          <w:rFonts w:ascii="Arial" w:eastAsia="Times New Roman" w:hAnsi="Arial" w:cs="Arial"/>
          <w:color w:val="484848"/>
          <w:sz w:val="26"/>
          <w:szCs w:val="26"/>
          <w:lang w:eastAsia="tr-TR"/>
        </w:rPr>
        <w:t>(5) Bu Karar kapsamında kullandırılacak krediyi talep eden esnaf ve/veya sanatkârdan, faal bir şekilde esnaflık faaliyeti yapmakta olduğunu, esnaflık faaliyeti ile aynı meslek dalında, tacir olmasını gerektirecek başka bir işle iştigal etmediğini ve ticaret odasına kayıtlı bir ticari işletmenin ortağı ve/veya sahibi olmadığım beyan eden bir taahhütname alınır.</w:t>
      </w:r>
    </w:p>
    <w:p w:rsidR="00D76C18" w:rsidRPr="00D76C18" w:rsidRDefault="00D76C18" w:rsidP="00D76C18">
      <w:pPr>
        <w:shd w:val="clear" w:color="auto" w:fill="FFFFFF"/>
        <w:spacing w:after="75" w:line="312" w:lineRule="atLeast"/>
        <w:ind w:firstLine="300"/>
        <w:jc w:val="both"/>
        <w:rPr>
          <w:rFonts w:ascii="Arial" w:eastAsia="Times New Roman" w:hAnsi="Arial" w:cs="Arial"/>
          <w:color w:val="484848"/>
          <w:sz w:val="26"/>
          <w:szCs w:val="26"/>
          <w:lang w:eastAsia="tr-TR"/>
        </w:rPr>
      </w:pPr>
      <w:r w:rsidRPr="00D76C18">
        <w:rPr>
          <w:rFonts w:ascii="Arial" w:eastAsia="Times New Roman" w:hAnsi="Arial" w:cs="Arial"/>
          <w:color w:val="484848"/>
          <w:sz w:val="26"/>
          <w:szCs w:val="26"/>
          <w:lang w:eastAsia="tr-TR"/>
        </w:rPr>
        <w:t>(6) Bu Kararda belirtilen esaslar dışında, söz konusu kredi kullandırımlarında Bankanın usul ve esasları uygulanır.</w:t>
      </w:r>
    </w:p>
    <w:p w:rsidR="00D76C18" w:rsidRPr="00D76C18" w:rsidRDefault="00D76C18" w:rsidP="00D76C18">
      <w:pPr>
        <w:shd w:val="clear" w:color="auto" w:fill="FFFFFF"/>
        <w:spacing w:after="75" w:line="312" w:lineRule="atLeast"/>
        <w:ind w:firstLine="300"/>
        <w:jc w:val="both"/>
        <w:rPr>
          <w:rFonts w:ascii="Arial" w:eastAsia="Times New Roman" w:hAnsi="Arial" w:cs="Arial"/>
          <w:color w:val="484848"/>
          <w:sz w:val="26"/>
          <w:szCs w:val="26"/>
          <w:lang w:eastAsia="tr-TR"/>
        </w:rPr>
      </w:pPr>
      <w:r w:rsidRPr="00D76C18">
        <w:rPr>
          <w:rFonts w:ascii="Arial" w:eastAsia="Times New Roman" w:hAnsi="Arial" w:cs="Arial"/>
          <w:color w:val="484848"/>
          <w:sz w:val="26"/>
          <w:szCs w:val="26"/>
          <w:lang w:eastAsia="tr-TR"/>
        </w:rPr>
        <w:t>(7) Bakanlık gerektiğinde bu Kararın uygulanmasına ilişkin usul ve esasları belirlemeye yetkilidir.</w:t>
      </w:r>
    </w:p>
    <w:p w:rsidR="00D76C18" w:rsidRPr="00D76C18" w:rsidRDefault="00D76C18" w:rsidP="00D76C18">
      <w:pPr>
        <w:pBdr>
          <w:bottom w:val="single" w:sz="6" w:space="0" w:color="E0DCCD"/>
        </w:pBdr>
        <w:shd w:val="clear" w:color="auto" w:fill="FFFFFF"/>
        <w:spacing w:before="150" w:after="75" w:line="240" w:lineRule="auto"/>
        <w:ind w:firstLine="300"/>
        <w:jc w:val="both"/>
        <w:outlineLvl w:val="3"/>
        <w:rPr>
          <w:rFonts w:ascii="Arial" w:eastAsia="Times New Roman" w:hAnsi="Arial" w:cs="Arial"/>
          <w:b/>
          <w:bCs/>
          <w:color w:val="484848"/>
          <w:sz w:val="27"/>
          <w:szCs w:val="27"/>
          <w:lang w:eastAsia="tr-TR"/>
        </w:rPr>
      </w:pPr>
      <w:r w:rsidRPr="00D76C18">
        <w:rPr>
          <w:rFonts w:ascii="Arial" w:eastAsia="Times New Roman" w:hAnsi="Arial" w:cs="Arial"/>
          <w:b/>
          <w:bCs/>
          <w:color w:val="484848"/>
          <w:sz w:val="27"/>
          <w:szCs w:val="27"/>
          <w:lang w:eastAsia="tr-TR"/>
        </w:rPr>
        <w:t>Yürürlük</w:t>
      </w:r>
    </w:p>
    <w:p w:rsidR="00D76C18" w:rsidRPr="00D76C18" w:rsidRDefault="00D76C18" w:rsidP="00D76C18">
      <w:pPr>
        <w:shd w:val="clear" w:color="auto" w:fill="FFFFFF"/>
        <w:spacing w:after="75" w:line="240" w:lineRule="auto"/>
        <w:ind w:firstLine="300"/>
        <w:jc w:val="both"/>
        <w:outlineLvl w:val="3"/>
        <w:rPr>
          <w:rFonts w:ascii="Arial" w:eastAsia="Times New Roman" w:hAnsi="Arial" w:cs="Arial"/>
          <w:b/>
          <w:bCs/>
          <w:color w:val="484848"/>
          <w:sz w:val="29"/>
          <w:szCs w:val="29"/>
          <w:lang w:eastAsia="tr-TR"/>
        </w:rPr>
      </w:pPr>
      <w:r w:rsidRPr="00D76C18">
        <w:rPr>
          <w:rFonts w:ascii="Arial" w:eastAsia="Times New Roman" w:hAnsi="Arial" w:cs="Arial"/>
          <w:b/>
          <w:bCs/>
          <w:color w:val="484848"/>
          <w:sz w:val="29"/>
          <w:szCs w:val="29"/>
          <w:lang w:eastAsia="tr-TR"/>
        </w:rPr>
        <w:t>MADDE 6</w:t>
      </w:r>
    </w:p>
    <w:p w:rsidR="00D76C18" w:rsidRPr="00D76C18" w:rsidRDefault="00D76C18" w:rsidP="00D76C18">
      <w:pPr>
        <w:shd w:val="clear" w:color="auto" w:fill="FFFFFF"/>
        <w:spacing w:after="75" w:line="312" w:lineRule="atLeast"/>
        <w:ind w:firstLine="300"/>
        <w:jc w:val="both"/>
        <w:rPr>
          <w:rFonts w:ascii="Arial" w:eastAsia="Times New Roman" w:hAnsi="Arial" w:cs="Arial"/>
          <w:color w:val="484848"/>
          <w:sz w:val="26"/>
          <w:szCs w:val="26"/>
          <w:lang w:eastAsia="tr-TR"/>
        </w:rPr>
      </w:pPr>
      <w:r w:rsidRPr="00D76C18">
        <w:rPr>
          <w:rFonts w:ascii="Arial" w:eastAsia="Times New Roman" w:hAnsi="Arial" w:cs="Arial"/>
          <w:color w:val="484848"/>
          <w:sz w:val="26"/>
          <w:szCs w:val="26"/>
          <w:lang w:eastAsia="tr-TR"/>
        </w:rPr>
        <w:t>(1) Bu Karar 1/1/2020 tarihinde yürürlüğe girer.</w:t>
      </w:r>
    </w:p>
    <w:p w:rsidR="00D76C18" w:rsidRPr="00D76C18" w:rsidRDefault="00D76C18" w:rsidP="00D76C18">
      <w:pPr>
        <w:pBdr>
          <w:bottom w:val="single" w:sz="6" w:space="0" w:color="E0DCCD"/>
        </w:pBdr>
        <w:shd w:val="clear" w:color="auto" w:fill="FFFFFF"/>
        <w:spacing w:before="150" w:after="75" w:line="240" w:lineRule="auto"/>
        <w:ind w:firstLine="300"/>
        <w:jc w:val="both"/>
        <w:outlineLvl w:val="3"/>
        <w:rPr>
          <w:rFonts w:ascii="Arial" w:eastAsia="Times New Roman" w:hAnsi="Arial" w:cs="Arial"/>
          <w:b/>
          <w:bCs/>
          <w:color w:val="484848"/>
          <w:sz w:val="27"/>
          <w:szCs w:val="27"/>
          <w:lang w:eastAsia="tr-TR"/>
        </w:rPr>
      </w:pPr>
      <w:r w:rsidRPr="00D76C18">
        <w:rPr>
          <w:rFonts w:ascii="Arial" w:eastAsia="Times New Roman" w:hAnsi="Arial" w:cs="Arial"/>
          <w:b/>
          <w:bCs/>
          <w:color w:val="484848"/>
          <w:sz w:val="27"/>
          <w:szCs w:val="27"/>
          <w:lang w:eastAsia="tr-TR"/>
        </w:rPr>
        <w:t>Yürütme</w:t>
      </w:r>
    </w:p>
    <w:p w:rsidR="00D76C18" w:rsidRPr="00D76C18" w:rsidRDefault="00D76C18" w:rsidP="00D76C18">
      <w:pPr>
        <w:shd w:val="clear" w:color="auto" w:fill="FFFFFF"/>
        <w:spacing w:after="75" w:line="240" w:lineRule="auto"/>
        <w:ind w:firstLine="300"/>
        <w:jc w:val="both"/>
        <w:outlineLvl w:val="3"/>
        <w:rPr>
          <w:rFonts w:ascii="Arial" w:eastAsia="Times New Roman" w:hAnsi="Arial" w:cs="Arial"/>
          <w:b/>
          <w:bCs/>
          <w:color w:val="484848"/>
          <w:sz w:val="29"/>
          <w:szCs w:val="29"/>
          <w:lang w:eastAsia="tr-TR"/>
        </w:rPr>
      </w:pPr>
      <w:r w:rsidRPr="00D76C18">
        <w:rPr>
          <w:rFonts w:ascii="Arial" w:eastAsia="Times New Roman" w:hAnsi="Arial" w:cs="Arial"/>
          <w:b/>
          <w:bCs/>
          <w:color w:val="484848"/>
          <w:sz w:val="29"/>
          <w:szCs w:val="29"/>
          <w:lang w:eastAsia="tr-TR"/>
        </w:rPr>
        <w:t>MADDE 7</w:t>
      </w:r>
    </w:p>
    <w:p w:rsidR="00D76C18" w:rsidRPr="00D76C18" w:rsidRDefault="00D76C18" w:rsidP="00D76C18">
      <w:pPr>
        <w:shd w:val="clear" w:color="auto" w:fill="FFFFFF"/>
        <w:spacing w:after="75" w:line="312" w:lineRule="atLeast"/>
        <w:ind w:firstLine="300"/>
        <w:jc w:val="both"/>
        <w:rPr>
          <w:rFonts w:ascii="Arial" w:eastAsia="Times New Roman" w:hAnsi="Arial" w:cs="Arial"/>
          <w:color w:val="484848"/>
          <w:sz w:val="26"/>
          <w:szCs w:val="26"/>
          <w:lang w:eastAsia="tr-TR"/>
        </w:rPr>
      </w:pPr>
      <w:r w:rsidRPr="00D76C18">
        <w:rPr>
          <w:rFonts w:ascii="Arial" w:eastAsia="Times New Roman" w:hAnsi="Arial" w:cs="Arial"/>
          <w:color w:val="484848"/>
          <w:sz w:val="26"/>
          <w:szCs w:val="26"/>
          <w:lang w:eastAsia="tr-TR"/>
        </w:rPr>
        <w:t>(1) Bu Karar hükümlerini Hazine ve Maliye Bakanı yürütür.</w:t>
      </w:r>
    </w:p>
    <w:p w:rsidR="005E5A66" w:rsidRDefault="005E5A66"/>
    <w:sectPr w:rsidR="005E5A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C18"/>
    <w:rsid w:val="005E5A66"/>
    <w:rsid w:val="00D76C1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link w:val="Balk3Char"/>
    <w:uiPriority w:val="9"/>
    <w:qFormat/>
    <w:rsid w:val="00D76C18"/>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link w:val="Balk4Char"/>
    <w:uiPriority w:val="9"/>
    <w:qFormat/>
    <w:rsid w:val="00D76C18"/>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D76C18"/>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D76C18"/>
    <w:rPr>
      <w:rFonts w:ascii="Times New Roman" w:eastAsia="Times New Roman" w:hAnsi="Times New Roman" w:cs="Times New Roman"/>
      <w:b/>
      <w:bCs/>
      <w:sz w:val="24"/>
      <w:szCs w:val="24"/>
      <w:lang w:eastAsia="tr-TR"/>
    </w:rPr>
  </w:style>
  <w:style w:type="paragraph" w:customStyle="1" w:styleId="article-paragraph">
    <w:name w:val="article-paragraph"/>
    <w:basedOn w:val="Normal"/>
    <w:rsid w:val="00D76C1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link w:val="Balk3Char"/>
    <w:uiPriority w:val="9"/>
    <w:qFormat/>
    <w:rsid w:val="00D76C18"/>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link w:val="Balk4Char"/>
    <w:uiPriority w:val="9"/>
    <w:qFormat/>
    <w:rsid w:val="00D76C18"/>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D76C18"/>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D76C18"/>
    <w:rPr>
      <w:rFonts w:ascii="Times New Roman" w:eastAsia="Times New Roman" w:hAnsi="Times New Roman" w:cs="Times New Roman"/>
      <w:b/>
      <w:bCs/>
      <w:sz w:val="24"/>
      <w:szCs w:val="24"/>
      <w:lang w:eastAsia="tr-TR"/>
    </w:rPr>
  </w:style>
  <w:style w:type="paragraph" w:customStyle="1" w:styleId="article-paragraph">
    <w:name w:val="article-paragraph"/>
    <w:basedOn w:val="Normal"/>
    <w:rsid w:val="00D76C1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6378799">
      <w:bodyDiv w:val="1"/>
      <w:marLeft w:val="0"/>
      <w:marRight w:val="0"/>
      <w:marTop w:val="0"/>
      <w:marBottom w:val="0"/>
      <w:divBdr>
        <w:top w:val="none" w:sz="0" w:space="0" w:color="auto"/>
        <w:left w:val="none" w:sz="0" w:space="0" w:color="auto"/>
        <w:bottom w:val="none" w:sz="0" w:space="0" w:color="auto"/>
        <w:right w:val="none" w:sz="0" w:space="0" w:color="auto"/>
      </w:divBdr>
      <w:divsChild>
        <w:div w:id="1439372164">
          <w:marLeft w:val="-225"/>
          <w:marRight w:val="-225"/>
          <w:marTop w:val="0"/>
          <w:marBottom w:val="0"/>
          <w:divBdr>
            <w:top w:val="none" w:sz="0" w:space="0" w:color="auto"/>
            <w:left w:val="none" w:sz="0" w:space="0" w:color="auto"/>
            <w:bottom w:val="none" w:sz="0" w:space="0" w:color="auto"/>
            <w:right w:val="none" w:sz="0" w:space="0" w:color="auto"/>
          </w:divBdr>
        </w:div>
        <w:div w:id="1028600206">
          <w:marLeft w:val="-225"/>
          <w:marRight w:val="-225"/>
          <w:marTop w:val="0"/>
          <w:marBottom w:val="0"/>
          <w:divBdr>
            <w:top w:val="none" w:sz="0" w:space="0" w:color="auto"/>
            <w:left w:val="none" w:sz="0" w:space="0" w:color="auto"/>
            <w:bottom w:val="none" w:sz="0" w:space="0" w:color="auto"/>
            <w:right w:val="none" w:sz="0" w:space="0" w:color="auto"/>
          </w:divBdr>
        </w:div>
        <w:div w:id="443114578">
          <w:marLeft w:val="-225"/>
          <w:marRight w:val="-225"/>
          <w:marTop w:val="0"/>
          <w:marBottom w:val="0"/>
          <w:divBdr>
            <w:top w:val="none" w:sz="0" w:space="0" w:color="auto"/>
            <w:left w:val="none" w:sz="0" w:space="0" w:color="auto"/>
            <w:bottom w:val="none" w:sz="0" w:space="0" w:color="auto"/>
            <w:right w:val="none" w:sz="0" w:space="0" w:color="auto"/>
          </w:divBdr>
        </w:div>
        <w:div w:id="2131243848">
          <w:marLeft w:val="-225"/>
          <w:marRight w:val="-225"/>
          <w:marTop w:val="0"/>
          <w:marBottom w:val="0"/>
          <w:divBdr>
            <w:top w:val="none" w:sz="0" w:space="0" w:color="auto"/>
            <w:left w:val="none" w:sz="0" w:space="0" w:color="auto"/>
            <w:bottom w:val="none" w:sz="0" w:space="0" w:color="auto"/>
            <w:right w:val="none" w:sz="0" w:space="0" w:color="auto"/>
          </w:divBdr>
          <w:divsChild>
            <w:div w:id="1324242753">
              <w:marLeft w:val="0"/>
              <w:marRight w:val="0"/>
              <w:marTop w:val="0"/>
              <w:marBottom w:val="0"/>
              <w:divBdr>
                <w:top w:val="none" w:sz="0" w:space="0" w:color="auto"/>
                <w:left w:val="none" w:sz="0" w:space="0" w:color="auto"/>
                <w:bottom w:val="none" w:sz="0" w:space="0" w:color="auto"/>
                <w:right w:val="none" w:sz="0" w:space="0" w:color="auto"/>
              </w:divBdr>
            </w:div>
          </w:divsChild>
        </w:div>
        <w:div w:id="1562790466">
          <w:marLeft w:val="-225"/>
          <w:marRight w:val="-225"/>
          <w:marTop w:val="0"/>
          <w:marBottom w:val="0"/>
          <w:divBdr>
            <w:top w:val="none" w:sz="0" w:space="0" w:color="auto"/>
            <w:left w:val="none" w:sz="0" w:space="0" w:color="auto"/>
            <w:bottom w:val="none" w:sz="0" w:space="0" w:color="auto"/>
            <w:right w:val="none" w:sz="0" w:space="0" w:color="auto"/>
          </w:divBdr>
        </w:div>
        <w:div w:id="1767572761">
          <w:marLeft w:val="-225"/>
          <w:marRight w:val="-225"/>
          <w:marTop w:val="0"/>
          <w:marBottom w:val="0"/>
          <w:divBdr>
            <w:top w:val="none" w:sz="0" w:space="0" w:color="auto"/>
            <w:left w:val="none" w:sz="0" w:space="0" w:color="auto"/>
            <w:bottom w:val="none" w:sz="0" w:space="0" w:color="auto"/>
            <w:right w:val="none" w:sz="0" w:space="0" w:color="auto"/>
          </w:divBdr>
        </w:div>
        <w:div w:id="248542375">
          <w:marLeft w:val="-225"/>
          <w:marRight w:val="-225"/>
          <w:marTop w:val="0"/>
          <w:marBottom w:val="0"/>
          <w:divBdr>
            <w:top w:val="none" w:sz="0" w:space="0" w:color="auto"/>
            <w:left w:val="none" w:sz="0" w:space="0" w:color="auto"/>
            <w:bottom w:val="none" w:sz="0" w:space="0" w:color="auto"/>
            <w:right w:val="none" w:sz="0" w:space="0" w:color="auto"/>
          </w:divBdr>
        </w:div>
        <w:div w:id="1650591760">
          <w:marLeft w:val="-225"/>
          <w:marRight w:val="-225"/>
          <w:marTop w:val="0"/>
          <w:marBottom w:val="0"/>
          <w:divBdr>
            <w:top w:val="none" w:sz="0" w:space="0" w:color="auto"/>
            <w:left w:val="none" w:sz="0" w:space="0" w:color="auto"/>
            <w:bottom w:val="none" w:sz="0" w:space="0" w:color="auto"/>
            <w:right w:val="none" w:sz="0" w:space="0" w:color="auto"/>
          </w:divBdr>
        </w:div>
        <w:div w:id="1751538826">
          <w:marLeft w:val="-225"/>
          <w:marRight w:val="-225"/>
          <w:marTop w:val="0"/>
          <w:marBottom w:val="0"/>
          <w:divBdr>
            <w:top w:val="none" w:sz="0" w:space="0" w:color="auto"/>
            <w:left w:val="none" w:sz="0" w:space="0" w:color="auto"/>
            <w:bottom w:val="none" w:sz="0" w:space="0" w:color="auto"/>
            <w:right w:val="none" w:sz="0" w:space="0" w:color="auto"/>
          </w:divBdr>
          <w:divsChild>
            <w:div w:id="1222863408">
              <w:marLeft w:val="0"/>
              <w:marRight w:val="0"/>
              <w:marTop w:val="0"/>
              <w:marBottom w:val="0"/>
              <w:divBdr>
                <w:top w:val="none" w:sz="0" w:space="0" w:color="auto"/>
                <w:left w:val="none" w:sz="0" w:space="0" w:color="auto"/>
                <w:bottom w:val="none" w:sz="0" w:space="0" w:color="auto"/>
                <w:right w:val="none" w:sz="0" w:space="0" w:color="auto"/>
              </w:divBdr>
            </w:div>
          </w:divsChild>
        </w:div>
        <w:div w:id="1073624343">
          <w:marLeft w:val="-225"/>
          <w:marRight w:val="-225"/>
          <w:marTop w:val="0"/>
          <w:marBottom w:val="0"/>
          <w:divBdr>
            <w:top w:val="none" w:sz="0" w:space="0" w:color="auto"/>
            <w:left w:val="none" w:sz="0" w:space="0" w:color="auto"/>
            <w:bottom w:val="none" w:sz="0" w:space="0" w:color="auto"/>
            <w:right w:val="none" w:sz="0" w:space="0" w:color="auto"/>
          </w:divBdr>
        </w:div>
        <w:div w:id="1421440765">
          <w:marLeft w:val="-225"/>
          <w:marRight w:val="-225"/>
          <w:marTop w:val="0"/>
          <w:marBottom w:val="0"/>
          <w:divBdr>
            <w:top w:val="none" w:sz="0" w:space="0" w:color="auto"/>
            <w:left w:val="none" w:sz="0" w:space="0" w:color="auto"/>
            <w:bottom w:val="none" w:sz="0" w:space="0" w:color="auto"/>
            <w:right w:val="none" w:sz="0" w:space="0" w:color="auto"/>
          </w:divBdr>
        </w:div>
        <w:div w:id="1770194090">
          <w:marLeft w:val="-225"/>
          <w:marRight w:val="-225"/>
          <w:marTop w:val="0"/>
          <w:marBottom w:val="0"/>
          <w:divBdr>
            <w:top w:val="none" w:sz="0" w:space="0" w:color="auto"/>
            <w:left w:val="none" w:sz="0" w:space="0" w:color="auto"/>
            <w:bottom w:val="none" w:sz="0" w:space="0" w:color="auto"/>
            <w:right w:val="none" w:sz="0" w:space="0" w:color="auto"/>
          </w:divBdr>
        </w:div>
        <w:div w:id="1905798415">
          <w:marLeft w:val="-225"/>
          <w:marRight w:val="-225"/>
          <w:marTop w:val="0"/>
          <w:marBottom w:val="0"/>
          <w:divBdr>
            <w:top w:val="none" w:sz="0" w:space="0" w:color="auto"/>
            <w:left w:val="none" w:sz="0" w:space="0" w:color="auto"/>
            <w:bottom w:val="none" w:sz="0" w:space="0" w:color="auto"/>
            <w:right w:val="none" w:sz="0" w:space="0" w:color="auto"/>
          </w:divBdr>
          <w:divsChild>
            <w:div w:id="1760175340">
              <w:marLeft w:val="0"/>
              <w:marRight w:val="0"/>
              <w:marTop w:val="0"/>
              <w:marBottom w:val="0"/>
              <w:divBdr>
                <w:top w:val="none" w:sz="0" w:space="0" w:color="auto"/>
                <w:left w:val="none" w:sz="0" w:space="0" w:color="auto"/>
                <w:bottom w:val="none" w:sz="0" w:space="0" w:color="auto"/>
                <w:right w:val="none" w:sz="0" w:space="0" w:color="auto"/>
              </w:divBdr>
            </w:div>
          </w:divsChild>
        </w:div>
        <w:div w:id="452988262">
          <w:marLeft w:val="-225"/>
          <w:marRight w:val="-225"/>
          <w:marTop w:val="0"/>
          <w:marBottom w:val="0"/>
          <w:divBdr>
            <w:top w:val="none" w:sz="0" w:space="0" w:color="auto"/>
            <w:left w:val="none" w:sz="0" w:space="0" w:color="auto"/>
            <w:bottom w:val="none" w:sz="0" w:space="0" w:color="auto"/>
            <w:right w:val="none" w:sz="0" w:space="0" w:color="auto"/>
          </w:divBdr>
        </w:div>
        <w:div w:id="465926613">
          <w:marLeft w:val="-225"/>
          <w:marRight w:val="-225"/>
          <w:marTop w:val="0"/>
          <w:marBottom w:val="0"/>
          <w:divBdr>
            <w:top w:val="none" w:sz="0" w:space="0" w:color="auto"/>
            <w:left w:val="none" w:sz="0" w:space="0" w:color="auto"/>
            <w:bottom w:val="none" w:sz="0" w:space="0" w:color="auto"/>
            <w:right w:val="none" w:sz="0" w:space="0" w:color="auto"/>
          </w:divBdr>
        </w:div>
        <w:div w:id="369693059">
          <w:marLeft w:val="-225"/>
          <w:marRight w:val="-225"/>
          <w:marTop w:val="0"/>
          <w:marBottom w:val="0"/>
          <w:divBdr>
            <w:top w:val="none" w:sz="0" w:space="0" w:color="auto"/>
            <w:left w:val="none" w:sz="0" w:space="0" w:color="auto"/>
            <w:bottom w:val="none" w:sz="0" w:space="0" w:color="auto"/>
            <w:right w:val="none" w:sz="0" w:space="0" w:color="auto"/>
          </w:divBdr>
        </w:div>
        <w:div w:id="1422097783">
          <w:marLeft w:val="-225"/>
          <w:marRight w:val="-225"/>
          <w:marTop w:val="0"/>
          <w:marBottom w:val="0"/>
          <w:divBdr>
            <w:top w:val="none" w:sz="0" w:space="0" w:color="auto"/>
            <w:left w:val="none" w:sz="0" w:space="0" w:color="auto"/>
            <w:bottom w:val="none" w:sz="0" w:space="0" w:color="auto"/>
            <w:right w:val="none" w:sz="0" w:space="0" w:color="auto"/>
          </w:divBdr>
        </w:div>
        <w:div w:id="1814641611">
          <w:marLeft w:val="-225"/>
          <w:marRight w:val="-225"/>
          <w:marTop w:val="0"/>
          <w:marBottom w:val="0"/>
          <w:divBdr>
            <w:top w:val="none" w:sz="0" w:space="0" w:color="auto"/>
            <w:left w:val="none" w:sz="0" w:space="0" w:color="auto"/>
            <w:bottom w:val="none" w:sz="0" w:space="0" w:color="auto"/>
            <w:right w:val="none" w:sz="0" w:space="0" w:color="auto"/>
          </w:divBdr>
        </w:div>
        <w:div w:id="1898975291">
          <w:marLeft w:val="-225"/>
          <w:marRight w:val="-225"/>
          <w:marTop w:val="0"/>
          <w:marBottom w:val="0"/>
          <w:divBdr>
            <w:top w:val="none" w:sz="0" w:space="0" w:color="auto"/>
            <w:left w:val="none" w:sz="0" w:space="0" w:color="auto"/>
            <w:bottom w:val="none" w:sz="0" w:space="0" w:color="auto"/>
            <w:right w:val="none" w:sz="0" w:space="0" w:color="auto"/>
          </w:divBdr>
        </w:div>
        <w:div w:id="178356155">
          <w:marLeft w:val="-225"/>
          <w:marRight w:val="-225"/>
          <w:marTop w:val="0"/>
          <w:marBottom w:val="0"/>
          <w:divBdr>
            <w:top w:val="none" w:sz="0" w:space="0" w:color="auto"/>
            <w:left w:val="none" w:sz="0" w:space="0" w:color="auto"/>
            <w:bottom w:val="none" w:sz="0" w:space="0" w:color="auto"/>
            <w:right w:val="none" w:sz="0" w:space="0" w:color="auto"/>
          </w:divBdr>
          <w:divsChild>
            <w:div w:id="680665858">
              <w:marLeft w:val="0"/>
              <w:marRight w:val="0"/>
              <w:marTop w:val="0"/>
              <w:marBottom w:val="0"/>
              <w:divBdr>
                <w:top w:val="none" w:sz="0" w:space="0" w:color="auto"/>
                <w:left w:val="none" w:sz="0" w:space="0" w:color="auto"/>
                <w:bottom w:val="none" w:sz="0" w:space="0" w:color="auto"/>
                <w:right w:val="none" w:sz="0" w:space="0" w:color="auto"/>
              </w:divBdr>
            </w:div>
          </w:divsChild>
        </w:div>
        <w:div w:id="1467702595">
          <w:marLeft w:val="-225"/>
          <w:marRight w:val="-225"/>
          <w:marTop w:val="0"/>
          <w:marBottom w:val="0"/>
          <w:divBdr>
            <w:top w:val="none" w:sz="0" w:space="0" w:color="auto"/>
            <w:left w:val="none" w:sz="0" w:space="0" w:color="auto"/>
            <w:bottom w:val="none" w:sz="0" w:space="0" w:color="auto"/>
            <w:right w:val="none" w:sz="0" w:space="0" w:color="auto"/>
          </w:divBdr>
        </w:div>
        <w:div w:id="1933931323">
          <w:marLeft w:val="-225"/>
          <w:marRight w:val="-225"/>
          <w:marTop w:val="0"/>
          <w:marBottom w:val="0"/>
          <w:divBdr>
            <w:top w:val="none" w:sz="0" w:space="0" w:color="auto"/>
            <w:left w:val="none" w:sz="0" w:space="0" w:color="auto"/>
            <w:bottom w:val="none" w:sz="0" w:space="0" w:color="auto"/>
            <w:right w:val="none" w:sz="0" w:space="0" w:color="auto"/>
          </w:divBdr>
        </w:div>
        <w:div w:id="1514686299">
          <w:marLeft w:val="-225"/>
          <w:marRight w:val="-225"/>
          <w:marTop w:val="0"/>
          <w:marBottom w:val="0"/>
          <w:divBdr>
            <w:top w:val="none" w:sz="0" w:space="0" w:color="auto"/>
            <w:left w:val="none" w:sz="0" w:space="0" w:color="auto"/>
            <w:bottom w:val="none" w:sz="0" w:space="0" w:color="auto"/>
            <w:right w:val="none" w:sz="0" w:space="0" w:color="auto"/>
          </w:divBdr>
        </w:div>
        <w:div w:id="307438045">
          <w:marLeft w:val="-225"/>
          <w:marRight w:val="-225"/>
          <w:marTop w:val="0"/>
          <w:marBottom w:val="0"/>
          <w:divBdr>
            <w:top w:val="none" w:sz="0" w:space="0" w:color="auto"/>
            <w:left w:val="none" w:sz="0" w:space="0" w:color="auto"/>
            <w:bottom w:val="none" w:sz="0" w:space="0" w:color="auto"/>
            <w:right w:val="none" w:sz="0" w:space="0" w:color="auto"/>
          </w:divBdr>
        </w:div>
        <w:div w:id="841166871">
          <w:marLeft w:val="-225"/>
          <w:marRight w:val="-225"/>
          <w:marTop w:val="0"/>
          <w:marBottom w:val="0"/>
          <w:divBdr>
            <w:top w:val="none" w:sz="0" w:space="0" w:color="auto"/>
            <w:left w:val="none" w:sz="0" w:space="0" w:color="auto"/>
            <w:bottom w:val="none" w:sz="0" w:space="0" w:color="auto"/>
            <w:right w:val="none" w:sz="0" w:space="0" w:color="auto"/>
          </w:divBdr>
          <w:divsChild>
            <w:div w:id="779909597">
              <w:marLeft w:val="0"/>
              <w:marRight w:val="0"/>
              <w:marTop w:val="0"/>
              <w:marBottom w:val="0"/>
              <w:divBdr>
                <w:top w:val="none" w:sz="0" w:space="0" w:color="auto"/>
                <w:left w:val="none" w:sz="0" w:space="0" w:color="auto"/>
                <w:bottom w:val="none" w:sz="0" w:space="0" w:color="auto"/>
                <w:right w:val="none" w:sz="0" w:space="0" w:color="auto"/>
              </w:divBdr>
            </w:div>
          </w:divsChild>
        </w:div>
        <w:div w:id="20981045">
          <w:marLeft w:val="-225"/>
          <w:marRight w:val="-225"/>
          <w:marTop w:val="0"/>
          <w:marBottom w:val="0"/>
          <w:divBdr>
            <w:top w:val="none" w:sz="0" w:space="0" w:color="auto"/>
            <w:left w:val="none" w:sz="0" w:space="0" w:color="auto"/>
            <w:bottom w:val="none" w:sz="0" w:space="0" w:color="auto"/>
            <w:right w:val="none" w:sz="0" w:space="0" w:color="auto"/>
          </w:divBdr>
        </w:div>
        <w:div w:id="2020423348">
          <w:marLeft w:val="-225"/>
          <w:marRight w:val="-225"/>
          <w:marTop w:val="0"/>
          <w:marBottom w:val="0"/>
          <w:divBdr>
            <w:top w:val="none" w:sz="0" w:space="0" w:color="auto"/>
            <w:left w:val="none" w:sz="0" w:space="0" w:color="auto"/>
            <w:bottom w:val="none" w:sz="0" w:space="0" w:color="auto"/>
            <w:right w:val="none" w:sz="0" w:space="0" w:color="auto"/>
          </w:divBdr>
        </w:div>
        <w:div w:id="671832251">
          <w:marLeft w:val="-225"/>
          <w:marRight w:val="-225"/>
          <w:marTop w:val="0"/>
          <w:marBottom w:val="0"/>
          <w:divBdr>
            <w:top w:val="none" w:sz="0" w:space="0" w:color="auto"/>
            <w:left w:val="none" w:sz="0" w:space="0" w:color="auto"/>
            <w:bottom w:val="none" w:sz="0" w:space="0" w:color="auto"/>
            <w:right w:val="none" w:sz="0" w:space="0" w:color="auto"/>
          </w:divBdr>
        </w:div>
        <w:div w:id="423500640">
          <w:marLeft w:val="-225"/>
          <w:marRight w:val="-225"/>
          <w:marTop w:val="0"/>
          <w:marBottom w:val="0"/>
          <w:divBdr>
            <w:top w:val="none" w:sz="0" w:space="0" w:color="auto"/>
            <w:left w:val="none" w:sz="0" w:space="0" w:color="auto"/>
            <w:bottom w:val="none" w:sz="0" w:space="0" w:color="auto"/>
            <w:right w:val="none" w:sz="0" w:space="0" w:color="auto"/>
          </w:divBdr>
        </w:div>
        <w:div w:id="950403599">
          <w:marLeft w:val="-225"/>
          <w:marRight w:val="-225"/>
          <w:marTop w:val="0"/>
          <w:marBottom w:val="0"/>
          <w:divBdr>
            <w:top w:val="none" w:sz="0" w:space="0" w:color="auto"/>
            <w:left w:val="none" w:sz="0" w:space="0" w:color="auto"/>
            <w:bottom w:val="none" w:sz="0" w:space="0" w:color="auto"/>
            <w:right w:val="none" w:sz="0" w:space="0" w:color="auto"/>
          </w:divBdr>
        </w:div>
        <w:div w:id="1946501131">
          <w:marLeft w:val="-225"/>
          <w:marRight w:val="-225"/>
          <w:marTop w:val="0"/>
          <w:marBottom w:val="0"/>
          <w:divBdr>
            <w:top w:val="none" w:sz="0" w:space="0" w:color="auto"/>
            <w:left w:val="none" w:sz="0" w:space="0" w:color="auto"/>
            <w:bottom w:val="none" w:sz="0" w:space="0" w:color="auto"/>
            <w:right w:val="none" w:sz="0" w:space="0" w:color="auto"/>
          </w:divBdr>
        </w:div>
        <w:div w:id="70084725">
          <w:marLeft w:val="-225"/>
          <w:marRight w:val="-225"/>
          <w:marTop w:val="0"/>
          <w:marBottom w:val="0"/>
          <w:divBdr>
            <w:top w:val="none" w:sz="0" w:space="0" w:color="auto"/>
            <w:left w:val="none" w:sz="0" w:space="0" w:color="auto"/>
            <w:bottom w:val="none" w:sz="0" w:space="0" w:color="auto"/>
            <w:right w:val="none" w:sz="0" w:space="0" w:color="auto"/>
          </w:divBdr>
        </w:div>
        <w:div w:id="1722827273">
          <w:marLeft w:val="-225"/>
          <w:marRight w:val="-225"/>
          <w:marTop w:val="0"/>
          <w:marBottom w:val="0"/>
          <w:divBdr>
            <w:top w:val="none" w:sz="0" w:space="0" w:color="auto"/>
            <w:left w:val="none" w:sz="0" w:space="0" w:color="auto"/>
            <w:bottom w:val="none" w:sz="0" w:space="0" w:color="auto"/>
            <w:right w:val="none" w:sz="0" w:space="0" w:color="auto"/>
          </w:divBdr>
        </w:div>
        <w:div w:id="2099448601">
          <w:marLeft w:val="-225"/>
          <w:marRight w:val="-225"/>
          <w:marTop w:val="0"/>
          <w:marBottom w:val="0"/>
          <w:divBdr>
            <w:top w:val="none" w:sz="0" w:space="0" w:color="auto"/>
            <w:left w:val="none" w:sz="0" w:space="0" w:color="auto"/>
            <w:bottom w:val="none" w:sz="0" w:space="0" w:color="auto"/>
            <w:right w:val="none" w:sz="0" w:space="0" w:color="auto"/>
          </w:divBdr>
        </w:div>
        <w:div w:id="593561841">
          <w:marLeft w:val="-225"/>
          <w:marRight w:val="-225"/>
          <w:marTop w:val="0"/>
          <w:marBottom w:val="0"/>
          <w:divBdr>
            <w:top w:val="none" w:sz="0" w:space="0" w:color="auto"/>
            <w:left w:val="none" w:sz="0" w:space="0" w:color="auto"/>
            <w:bottom w:val="none" w:sz="0" w:space="0" w:color="auto"/>
            <w:right w:val="none" w:sz="0" w:space="0" w:color="auto"/>
          </w:divBdr>
          <w:divsChild>
            <w:div w:id="953752519">
              <w:marLeft w:val="0"/>
              <w:marRight w:val="0"/>
              <w:marTop w:val="0"/>
              <w:marBottom w:val="0"/>
              <w:divBdr>
                <w:top w:val="none" w:sz="0" w:space="0" w:color="auto"/>
                <w:left w:val="none" w:sz="0" w:space="0" w:color="auto"/>
                <w:bottom w:val="none" w:sz="0" w:space="0" w:color="auto"/>
                <w:right w:val="none" w:sz="0" w:space="0" w:color="auto"/>
              </w:divBdr>
            </w:div>
          </w:divsChild>
        </w:div>
        <w:div w:id="2144156132">
          <w:marLeft w:val="-225"/>
          <w:marRight w:val="-225"/>
          <w:marTop w:val="0"/>
          <w:marBottom w:val="0"/>
          <w:divBdr>
            <w:top w:val="none" w:sz="0" w:space="0" w:color="auto"/>
            <w:left w:val="none" w:sz="0" w:space="0" w:color="auto"/>
            <w:bottom w:val="none" w:sz="0" w:space="0" w:color="auto"/>
            <w:right w:val="none" w:sz="0" w:space="0" w:color="auto"/>
          </w:divBdr>
        </w:div>
        <w:div w:id="84350464">
          <w:marLeft w:val="-225"/>
          <w:marRight w:val="-225"/>
          <w:marTop w:val="0"/>
          <w:marBottom w:val="0"/>
          <w:divBdr>
            <w:top w:val="none" w:sz="0" w:space="0" w:color="auto"/>
            <w:left w:val="none" w:sz="0" w:space="0" w:color="auto"/>
            <w:bottom w:val="none" w:sz="0" w:space="0" w:color="auto"/>
            <w:right w:val="none" w:sz="0" w:space="0" w:color="auto"/>
          </w:divBdr>
        </w:div>
        <w:div w:id="1345668100">
          <w:marLeft w:val="-225"/>
          <w:marRight w:val="-225"/>
          <w:marTop w:val="0"/>
          <w:marBottom w:val="0"/>
          <w:divBdr>
            <w:top w:val="none" w:sz="0" w:space="0" w:color="auto"/>
            <w:left w:val="none" w:sz="0" w:space="0" w:color="auto"/>
            <w:bottom w:val="none" w:sz="0" w:space="0" w:color="auto"/>
            <w:right w:val="none" w:sz="0" w:space="0" w:color="auto"/>
          </w:divBdr>
          <w:divsChild>
            <w:div w:id="519393821">
              <w:marLeft w:val="0"/>
              <w:marRight w:val="0"/>
              <w:marTop w:val="0"/>
              <w:marBottom w:val="0"/>
              <w:divBdr>
                <w:top w:val="none" w:sz="0" w:space="0" w:color="auto"/>
                <w:left w:val="none" w:sz="0" w:space="0" w:color="auto"/>
                <w:bottom w:val="none" w:sz="0" w:space="0" w:color="auto"/>
                <w:right w:val="none" w:sz="0" w:space="0" w:color="auto"/>
              </w:divBdr>
            </w:div>
          </w:divsChild>
        </w:div>
        <w:div w:id="2079205898">
          <w:marLeft w:val="-225"/>
          <w:marRight w:val="-225"/>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1478</Words>
  <Characters>8426</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9885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1</cp:revision>
  <dcterms:created xsi:type="dcterms:W3CDTF">2020-07-16T08:23:00Z</dcterms:created>
  <dcterms:modified xsi:type="dcterms:W3CDTF">2020-07-16T08:24:00Z</dcterms:modified>
</cp:coreProperties>
</file>